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CB" w:rsidRPr="00477800" w:rsidRDefault="00535FCB">
      <w:pPr>
        <w:rPr>
          <w:sz w:val="28"/>
          <w:szCs w:val="28"/>
        </w:rPr>
      </w:pPr>
      <w:r w:rsidRPr="00477800">
        <w:rPr>
          <w:b/>
          <w:sz w:val="28"/>
          <w:szCs w:val="28"/>
        </w:rPr>
        <w:t>Theodosius Florentini 1808 – 1865</w:t>
      </w:r>
    </w:p>
    <w:p w:rsidR="00D6557C" w:rsidRPr="00477800" w:rsidRDefault="00D10F0B">
      <w:r w:rsidRPr="00477800">
        <w:t>“THE NEED OF THE TIME IS THE WILL OF GOD”</w:t>
      </w:r>
    </w:p>
    <w:p w:rsidR="00D10F0B" w:rsidRPr="00477800" w:rsidRDefault="00D10F0B">
      <w:r w:rsidRPr="00477800">
        <w:t xml:space="preserve">How did Fr Theodosius react to the “NEED OF THE </w:t>
      </w:r>
      <w:r w:rsidR="00CE75DE" w:rsidRPr="00477800">
        <w:t>TIME?</w:t>
      </w:r>
      <w:r w:rsidRPr="00477800">
        <w:t>”</w:t>
      </w:r>
    </w:p>
    <w:p w:rsidR="00535FCB" w:rsidRPr="00477800" w:rsidRDefault="00535FCB"/>
    <w:p w:rsidR="00D10F0B" w:rsidRPr="00477800" w:rsidRDefault="00D10F0B">
      <w:pPr>
        <w:rPr>
          <w:b/>
        </w:rPr>
      </w:pPr>
      <w:r w:rsidRPr="00477800">
        <w:rPr>
          <w:b/>
        </w:rPr>
        <w:t xml:space="preserve">What inspired Theodosius to found this congregation for </w:t>
      </w:r>
      <w:r w:rsidR="00CE75DE" w:rsidRPr="00477800">
        <w:rPr>
          <w:b/>
        </w:rPr>
        <w:t>women?</w:t>
      </w:r>
    </w:p>
    <w:p w:rsidR="00535FCB" w:rsidRPr="00477800" w:rsidRDefault="00535FCB">
      <w:r w:rsidRPr="00477800">
        <w:t>My reflection on how our Congregation was founded.</w:t>
      </w:r>
    </w:p>
    <w:p w:rsidR="00D10F0B" w:rsidRPr="00477800" w:rsidRDefault="00535FCB">
      <w:r w:rsidRPr="00477800">
        <w:t xml:space="preserve"> </w:t>
      </w:r>
      <w:r w:rsidR="00D10F0B" w:rsidRPr="00477800">
        <w:t>The 19</w:t>
      </w:r>
      <w:r w:rsidR="00D10F0B" w:rsidRPr="00477800">
        <w:rPr>
          <w:vertAlign w:val="superscript"/>
        </w:rPr>
        <w:t>th</w:t>
      </w:r>
      <w:r w:rsidR="00D10F0B" w:rsidRPr="00477800">
        <w:t xml:space="preserve"> centur</w:t>
      </w:r>
      <w:r w:rsidRPr="00477800">
        <w:t>y was especially marked with the</w:t>
      </w:r>
      <w:r w:rsidR="00D10F0B" w:rsidRPr="00477800">
        <w:t xml:space="preserve"> consequences of</w:t>
      </w:r>
      <w:r w:rsidRPr="00477800">
        <w:t xml:space="preserve"> the French Revolution, and </w:t>
      </w:r>
      <w:r w:rsidR="00D10F0B" w:rsidRPr="00477800">
        <w:t>industrialization</w:t>
      </w:r>
      <w:r w:rsidRPr="00477800">
        <w:t>: political, social and economic developments</w:t>
      </w:r>
      <w:r w:rsidR="002C1BCC" w:rsidRPr="00477800">
        <w:t xml:space="preserve"> </w:t>
      </w:r>
      <w:r w:rsidRPr="00477800">
        <w:t>in society and religion indicate</w:t>
      </w:r>
      <w:r w:rsidR="002C1BCC" w:rsidRPr="00477800">
        <w:t xml:space="preserve"> </w:t>
      </w:r>
      <w:r w:rsidRPr="00477800">
        <w:t>radical changes and a new era</w:t>
      </w:r>
      <w:r w:rsidR="002C1BCC" w:rsidRPr="00477800">
        <w:t>.</w:t>
      </w:r>
    </w:p>
    <w:p w:rsidR="002C1BCC" w:rsidRPr="00477800" w:rsidRDefault="002C1BCC">
      <w:r w:rsidRPr="00477800">
        <w:rPr>
          <w:u w:val="single"/>
        </w:rPr>
        <w:t>Theodosius and his time.</w:t>
      </w:r>
      <w:r w:rsidRPr="00477800">
        <w:t xml:space="preserve"> Theodosius was an observer as wel</w:t>
      </w:r>
      <w:r w:rsidR="00535FCB" w:rsidRPr="00477800">
        <w:t xml:space="preserve">l as a criticizer. He spoke of </w:t>
      </w:r>
      <w:r w:rsidRPr="00477800">
        <w:t>his society</w:t>
      </w:r>
      <w:r w:rsidR="00535FCB" w:rsidRPr="00477800">
        <w:t xml:space="preserve"> as</w:t>
      </w:r>
      <w:r w:rsidRPr="00477800">
        <w:t xml:space="preserve"> without foundation</w:t>
      </w:r>
      <w:r w:rsidR="00535FCB" w:rsidRPr="00477800">
        <w:t>, as one</w:t>
      </w:r>
      <w:r w:rsidRPr="00477800">
        <w:t xml:space="preserve"> of materialism, indifference of religion, of poverty, of unemployment, scrupulously treating the poor and the sick, ruining family life, and</w:t>
      </w:r>
      <w:r w:rsidR="00317171" w:rsidRPr="00477800">
        <w:t xml:space="preserve"> as one where</w:t>
      </w:r>
      <w:r w:rsidRPr="00477800">
        <w:t xml:space="preserve"> the transcendental aspect of</w:t>
      </w:r>
      <w:r w:rsidR="005553B7" w:rsidRPr="00477800">
        <w:t xml:space="preserve"> the</w:t>
      </w:r>
      <w:r w:rsidRPr="00477800">
        <w:t xml:space="preserve"> human bei</w:t>
      </w:r>
      <w:r w:rsidR="00317171" w:rsidRPr="00477800">
        <w:t>ng was ignored.</w:t>
      </w:r>
    </w:p>
    <w:p w:rsidR="002C1BCC" w:rsidRPr="00477800" w:rsidRDefault="002C1BCC">
      <w:r w:rsidRPr="00477800">
        <w:rPr>
          <w:u w:val="single"/>
        </w:rPr>
        <w:t>The reaction of Theodosius</w:t>
      </w:r>
      <w:r w:rsidR="0033648E" w:rsidRPr="00477800">
        <w:rPr>
          <w:u w:val="single"/>
        </w:rPr>
        <w:t>,</w:t>
      </w:r>
      <w:r w:rsidRPr="00477800">
        <w:rPr>
          <w:u w:val="single"/>
        </w:rPr>
        <w:t xml:space="preserve"> </w:t>
      </w:r>
      <w:r w:rsidR="0033648E" w:rsidRPr="00477800">
        <w:t>from his observations, was the opposite of passivity</w:t>
      </w:r>
      <w:r w:rsidRPr="00477800">
        <w:t>, powerlessness, fearfulness, condemnation, refusal and total re</w:t>
      </w:r>
      <w:r w:rsidR="0033648E" w:rsidRPr="00477800">
        <w:t>jection.</w:t>
      </w:r>
    </w:p>
    <w:p w:rsidR="00845AA8" w:rsidRPr="00477800" w:rsidRDefault="002C1BCC">
      <w:r w:rsidRPr="00477800">
        <w:t>His judgement</w:t>
      </w:r>
      <w:r w:rsidR="0033648E" w:rsidRPr="00477800">
        <w:t xml:space="preserve"> was decided and critical in</w:t>
      </w:r>
      <w:r w:rsidRPr="00477800">
        <w:t xml:space="preserve"> concrete reality,</w:t>
      </w:r>
      <w:r w:rsidR="0033648E" w:rsidRPr="00477800">
        <w:t xml:space="preserve"> but he differentiated it, confirming him as</w:t>
      </w:r>
      <w:r w:rsidR="00845AA8" w:rsidRPr="00477800">
        <w:t xml:space="preserve"> one</w:t>
      </w:r>
      <w:r w:rsidR="0033648E" w:rsidRPr="00477800">
        <w:t xml:space="preserve"> having a full understanding</w:t>
      </w:r>
      <w:r w:rsidR="00845AA8" w:rsidRPr="00477800">
        <w:t xml:space="preserve"> for the real merit of the radical party during his time.</w:t>
      </w:r>
      <w:r w:rsidRPr="00477800">
        <w:t xml:space="preserve"> </w:t>
      </w:r>
    </w:p>
    <w:p w:rsidR="002C1BCC" w:rsidRPr="00477800" w:rsidRDefault="00845AA8">
      <w:r w:rsidRPr="00477800">
        <w:t>H</w:t>
      </w:r>
      <w:r w:rsidR="002C1BCC" w:rsidRPr="00477800">
        <w:t xml:space="preserve">is vision on the </w:t>
      </w:r>
      <w:r w:rsidR="00CE75DE" w:rsidRPr="00477800">
        <w:t>Catholic Church</w:t>
      </w:r>
      <w:r w:rsidRPr="00477800">
        <w:t xml:space="preserve"> during his time in Switzerland is also informative.</w:t>
      </w:r>
      <w:r w:rsidR="002C1BCC" w:rsidRPr="00477800">
        <w:t xml:space="preserve"> Theodosius himself was strongly rooted</w:t>
      </w:r>
      <w:r w:rsidRPr="00477800">
        <w:t xml:space="preserve"> in</w:t>
      </w:r>
      <w:r w:rsidR="002C1BCC" w:rsidRPr="00477800">
        <w:t xml:space="preserve"> catholic </w:t>
      </w:r>
      <w:r w:rsidRPr="00477800">
        <w:t>tradition and he</w:t>
      </w:r>
      <w:r w:rsidR="002C1BCC" w:rsidRPr="00477800">
        <w:t xml:space="preserve"> himself experienced his church in Switzerland as “a damaged and powerless institution”</w:t>
      </w:r>
      <w:r w:rsidRPr="00477800">
        <w:t xml:space="preserve"> because the states took control of education in schools.</w:t>
      </w:r>
    </w:p>
    <w:p w:rsidR="002C1BCC" w:rsidRPr="00477800" w:rsidRDefault="00845AA8">
      <w:r w:rsidRPr="00477800">
        <w:t>His sense of responsibility is in his words saying</w:t>
      </w:r>
      <w:r w:rsidR="0062741F" w:rsidRPr="00477800">
        <w:t>,</w:t>
      </w:r>
      <w:r w:rsidRPr="00477800">
        <w:t xml:space="preserve"> </w:t>
      </w:r>
      <w:r w:rsidR="002C1BCC" w:rsidRPr="00477800">
        <w:t>“This situation should not be ignored, because God gave us the gift of his holy church – to carry out this mission. Reform shou</w:t>
      </w:r>
      <w:r w:rsidR="0062741F" w:rsidRPr="00477800">
        <w:t>ld come from within. The understanding</w:t>
      </w:r>
      <w:r w:rsidR="002C1BCC" w:rsidRPr="00477800">
        <w:t xml:space="preserve"> of human being</w:t>
      </w:r>
      <w:r w:rsidR="0062741F" w:rsidRPr="00477800">
        <w:t>s</w:t>
      </w:r>
      <w:r w:rsidR="002C1BCC" w:rsidRPr="00477800">
        <w:t xml:space="preserve"> must </w:t>
      </w:r>
      <w:r w:rsidR="0062741F" w:rsidRPr="00477800">
        <w:t xml:space="preserve">be </w:t>
      </w:r>
      <w:r w:rsidR="002C1BCC" w:rsidRPr="00477800">
        <w:t>integrate</w:t>
      </w:r>
      <w:r w:rsidR="0062741F" w:rsidRPr="00477800">
        <w:t xml:space="preserve">d with </w:t>
      </w:r>
      <w:r w:rsidR="00AC102B" w:rsidRPr="00477800">
        <w:t>body and soul and the transcendental dimension.”</w:t>
      </w:r>
    </w:p>
    <w:p w:rsidR="00AC102B" w:rsidRPr="00477800" w:rsidRDefault="00AC102B">
      <w:r w:rsidRPr="00477800">
        <w:rPr>
          <w:u w:val="single"/>
        </w:rPr>
        <w:t>First step on the way to fulfilment</w:t>
      </w:r>
      <w:r w:rsidRPr="00477800">
        <w:t>. Earl</w:t>
      </w:r>
      <w:r w:rsidR="0062741F" w:rsidRPr="00477800">
        <w:t>ier Theodosius wanted</w:t>
      </w:r>
      <w:r w:rsidRPr="00477800">
        <w:t xml:space="preserve"> reform</w:t>
      </w:r>
      <w:r w:rsidR="0062741F" w:rsidRPr="00477800">
        <w:t xml:space="preserve"> of thinking</w:t>
      </w:r>
      <w:r w:rsidRPr="00477800">
        <w:t xml:space="preserve"> as well</w:t>
      </w:r>
      <w:r w:rsidR="0062741F" w:rsidRPr="00477800">
        <w:t xml:space="preserve"> as the corresponding reform of</w:t>
      </w:r>
      <w:r w:rsidRPr="00477800">
        <w:t xml:space="preserve"> society. All obstacles such as misunderstandings, unsuccessfulne</w:t>
      </w:r>
      <w:r w:rsidR="0062741F" w:rsidRPr="00477800">
        <w:t>ss etc. should not prevent us from intervening in</w:t>
      </w:r>
      <w:r w:rsidRPr="00477800">
        <w:t xml:space="preserve"> history </w:t>
      </w:r>
      <w:r w:rsidR="00CE75DE" w:rsidRPr="00477800">
        <w:t>and</w:t>
      </w:r>
      <w:r w:rsidR="0062741F" w:rsidRPr="00477800">
        <w:t xml:space="preserve"> taking</w:t>
      </w:r>
      <w:r w:rsidRPr="00477800">
        <w:t xml:space="preserve"> immediate action. </w:t>
      </w:r>
      <w:r w:rsidR="00CE75DE" w:rsidRPr="00477800">
        <w:t>Moreover,</w:t>
      </w:r>
      <w:r w:rsidR="0062741F" w:rsidRPr="00477800">
        <w:t xml:space="preserve"> it is our responsibility</w:t>
      </w:r>
      <w:r w:rsidRPr="00477800">
        <w:t xml:space="preserve"> that one should not be idle</w:t>
      </w:r>
      <w:r w:rsidR="0062741F" w:rsidRPr="00477800">
        <w:t xml:space="preserve"> here</w:t>
      </w:r>
      <w:r w:rsidRPr="00477800">
        <w:t>.</w:t>
      </w:r>
    </w:p>
    <w:p w:rsidR="00613C55" w:rsidRPr="00477800" w:rsidRDefault="00613C55"/>
    <w:p w:rsidR="00613C55" w:rsidRPr="00477800" w:rsidRDefault="00613C55">
      <w:pPr>
        <w:rPr>
          <w:u w:val="single"/>
        </w:rPr>
      </w:pPr>
      <w:r w:rsidRPr="00477800">
        <w:rPr>
          <w:u w:val="single"/>
        </w:rPr>
        <w:t>Founding a Teaching Congregation</w:t>
      </w:r>
    </w:p>
    <w:p w:rsidR="00613C55" w:rsidRPr="00477800" w:rsidRDefault="0062741F">
      <w:r w:rsidRPr="00477800">
        <w:t>The fundamental principle</w:t>
      </w:r>
      <w:r w:rsidR="00613C55" w:rsidRPr="00477800">
        <w:t xml:space="preserve"> builds</w:t>
      </w:r>
      <w:r w:rsidRPr="00477800">
        <w:t xml:space="preserve"> from</w:t>
      </w:r>
      <w:r w:rsidR="00613C55" w:rsidRPr="00477800">
        <w:t xml:space="preserve"> the renewal of schools and education. The</w:t>
      </w:r>
      <w:r w:rsidRPr="00477800">
        <w:t xml:space="preserve"> present illness shows itself in</w:t>
      </w:r>
      <w:r w:rsidR="00613C55" w:rsidRPr="00477800">
        <w:t xml:space="preserve"> “pernicious schools and teaching persons, but these b</w:t>
      </w:r>
      <w:r w:rsidRPr="00477800">
        <w:t xml:space="preserve">eliefs were lacking or in some </w:t>
      </w:r>
      <w:r w:rsidR="000D5FEC" w:rsidRPr="00477800">
        <w:t>cases there was</w:t>
      </w:r>
      <w:r w:rsidR="00613C55" w:rsidRPr="00477800">
        <w:t xml:space="preserve"> no interest in training”. (Theodosius to Bovieri, Pope’s Messenger)</w:t>
      </w:r>
    </w:p>
    <w:p w:rsidR="00613C55" w:rsidRPr="00477800" w:rsidRDefault="00613C55">
      <w:r w:rsidRPr="00477800">
        <w:t>How does Fr Theodosius present the specific school reform?</w:t>
      </w:r>
    </w:p>
    <w:p w:rsidR="00613C55" w:rsidRPr="00477800" w:rsidRDefault="000E5F15">
      <w:r w:rsidRPr="00477800">
        <w:t>His conviction was that</w:t>
      </w:r>
      <w:r w:rsidR="00613C55" w:rsidRPr="00477800">
        <w:t xml:space="preserve"> “the cathol</w:t>
      </w:r>
      <w:r w:rsidRPr="00477800">
        <w:t>ic church should be active through the religious c</w:t>
      </w:r>
      <w:r w:rsidR="00613C55" w:rsidRPr="00477800">
        <w:t>o</w:t>
      </w:r>
      <w:r w:rsidRPr="00477800">
        <w:t>mmunities. He thought religious women/n</w:t>
      </w:r>
      <w:r w:rsidR="00613C55" w:rsidRPr="00477800">
        <w:t>uns</w:t>
      </w:r>
      <w:r w:rsidRPr="00477800">
        <w:t xml:space="preserve"> would come forward from their exclusive position</w:t>
      </w:r>
      <w:r w:rsidR="00613C55" w:rsidRPr="00477800">
        <w:t xml:space="preserve"> and intervene in active life.”</w:t>
      </w:r>
    </w:p>
    <w:p w:rsidR="00613C55" w:rsidRPr="00477800" w:rsidRDefault="00613C55">
      <w:r w:rsidRPr="00477800">
        <w:lastRenderedPageBreak/>
        <w:t>He wanted to establish Religious Congre</w:t>
      </w:r>
      <w:r w:rsidR="000E5F15" w:rsidRPr="00477800">
        <w:t>gations in such a way, so that they would fit</w:t>
      </w:r>
      <w:r w:rsidRPr="00477800">
        <w:t xml:space="preserve"> everywhere. (</w:t>
      </w:r>
      <w:r w:rsidR="00CE75DE" w:rsidRPr="00477800">
        <w:t>Letter</w:t>
      </w:r>
      <w:r w:rsidRPr="00477800">
        <w:t xml:space="preserve"> to the Bishop of Basel/Switzerland 1856) In his biography 1853 he writes: “Before 1839 I drew a plan to establish</w:t>
      </w:r>
      <w:r w:rsidR="000E5F15" w:rsidRPr="00477800">
        <w:t xml:space="preserve"> a religious congregation, confo</w:t>
      </w:r>
      <w:r w:rsidRPr="00477800">
        <w:t>rming to the needs of the country”.</w:t>
      </w:r>
    </w:p>
    <w:p w:rsidR="005565A5" w:rsidRPr="00477800" w:rsidRDefault="005565A5">
      <w:r w:rsidRPr="00477800">
        <w:t xml:space="preserve">What was the aim of this specific </w:t>
      </w:r>
      <w:r w:rsidR="00CE75DE" w:rsidRPr="00477800">
        <w:t>congregation?</w:t>
      </w:r>
    </w:p>
    <w:p w:rsidR="005565A5" w:rsidRPr="00477800" w:rsidRDefault="005565A5" w:rsidP="005565A5">
      <w:pPr>
        <w:pStyle w:val="Listenabsatz"/>
        <w:numPr>
          <w:ilvl w:val="0"/>
          <w:numId w:val="1"/>
        </w:numPr>
      </w:pPr>
      <w:r w:rsidRPr="00477800">
        <w:t>Catholic s</w:t>
      </w:r>
      <w:r w:rsidR="000E5F15" w:rsidRPr="00477800">
        <w:t>chools in contrast to education opposed to Christian values</w:t>
      </w:r>
    </w:p>
    <w:p w:rsidR="009B7E4C" w:rsidRPr="00477800" w:rsidRDefault="005565A5" w:rsidP="005565A5">
      <w:pPr>
        <w:pStyle w:val="Listenabsatz"/>
        <w:numPr>
          <w:ilvl w:val="0"/>
          <w:numId w:val="1"/>
        </w:numPr>
      </w:pPr>
      <w:r w:rsidRPr="00477800">
        <w:t>Christian treatment for the poor, the neglected</w:t>
      </w:r>
      <w:r w:rsidR="000E5F15" w:rsidRPr="00477800">
        <w:t xml:space="preserve"> and</w:t>
      </w:r>
      <w:r w:rsidR="003A3FA6" w:rsidRPr="00477800">
        <w:t>,</w:t>
      </w:r>
      <w:r w:rsidR="000E5F15" w:rsidRPr="00477800">
        <w:t xml:space="preserve"> </w:t>
      </w:r>
      <w:r w:rsidR="009B7E4C" w:rsidRPr="00477800">
        <w:t xml:space="preserve"> in </w:t>
      </w:r>
      <w:r w:rsidRPr="00477800">
        <w:t xml:space="preserve">contrast </w:t>
      </w:r>
      <w:r w:rsidR="009B7E4C" w:rsidRPr="00477800">
        <w:t xml:space="preserve">to </w:t>
      </w:r>
      <w:r w:rsidRPr="00477800">
        <w:t>rationalist treatment.</w:t>
      </w:r>
    </w:p>
    <w:p w:rsidR="005565A5" w:rsidRPr="00477800" w:rsidRDefault="009B7E4C" w:rsidP="009B7E4C">
      <w:r w:rsidRPr="00477800">
        <w:t>Among other students at that time</w:t>
      </w:r>
      <w:r w:rsidR="005565A5" w:rsidRPr="00477800">
        <w:t xml:space="preserve"> in the </w:t>
      </w:r>
      <w:r w:rsidR="00CE75DE" w:rsidRPr="00477800">
        <w:t>convent</w:t>
      </w:r>
      <w:r w:rsidRPr="00477800">
        <w:t xml:space="preserve"> boarding school “Maria Krönung in</w:t>
      </w:r>
      <w:r w:rsidR="005565A5" w:rsidRPr="00477800">
        <w:t xml:space="preserve"> Baden, S</w:t>
      </w:r>
      <w:r w:rsidRPr="00477800">
        <w:t>witzerland</w:t>
      </w:r>
      <w:r w:rsidR="005565A5" w:rsidRPr="00477800">
        <w:t xml:space="preserve"> there w</w:t>
      </w:r>
      <w:r w:rsidRPr="00477800">
        <w:t>ere three young girls capable of becoming</w:t>
      </w:r>
      <w:r w:rsidR="005565A5" w:rsidRPr="00477800">
        <w:t xml:space="preserve"> </w:t>
      </w:r>
      <w:r w:rsidRPr="00477800">
        <w:t>teachers f</w:t>
      </w:r>
      <w:r w:rsidR="005565A5" w:rsidRPr="00477800">
        <w:t>or his project, namely</w:t>
      </w:r>
      <w:r w:rsidRPr="00477800">
        <w:t xml:space="preserve"> actually</w:t>
      </w:r>
      <w:r w:rsidR="005565A5" w:rsidRPr="00477800">
        <w:t xml:space="preserve"> “teaching”.</w:t>
      </w:r>
    </w:p>
    <w:p w:rsidR="00D10004" w:rsidRPr="00477800" w:rsidRDefault="00054E40" w:rsidP="003206DC">
      <w:r w:rsidRPr="00477800">
        <w:rPr>
          <w:u w:val="single"/>
        </w:rPr>
        <w:t>Events appear as obstacles for his plans.</w:t>
      </w:r>
      <w:r w:rsidR="009B7E4C" w:rsidRPr="00477800">
        <w:t xml:space="preserve"> In 1841</w:t>
      </w:r>
      <w:r w:rsidRPr="00477800">
        <w:t xml:space="preserve"> a decree by the Aargau Government </w:t>
      </w:r>
      <w:r w:rsidR="009B7E4C" w:rsidRPr="00477800">
        <w:t xml:space="preserve">was </w:t>
      </w:r>
      <w:r w:rsidRPr="00477800">
        <w:t>to abo</w:t>
      </w:r>
      <w:r w:rsidR="009B7E4C" w:rsidRPr="00477800">
        <w:t>lish the convents. The C</w:t>
      </w:r>
      <w:r w:rsidRPr="00477800">
        <w:t>apuchin monastery and the convent “Maria Krönung” together</w:t>
      </w:r>
      <w:r w:rsidR="009B7E4C" w:rsidRPr="00477800">
        <w:t xml:space="preserve"> were affected and </w:t>
      </w:r>
      <w:r w:rsidRPr="00477800">
        <w:t>with the local uprising</w:t>
      </w:r>
      <w:r w:rsidR="009B7E4C" w:rsidRPr="00477800">
        <w:t>,</w:t>
      </w:r>
      <w:r w:rsidRPr="00477800">
        <w:t xml:space="preserve"> a warrant was also issue</w:t>
      </w:r>
      <w:r w:rsidR="009B7E4C" w:rsidRPr="00477800">
        <w:t>d on Fr Theodosius Florentini so that h</w:t>
      </w:r>
      <w:r w:rsidRPr="00477800">
        <w:t>e was compelled to leave the country.</w:t>
      </w:r>
    </w:p>
    <w:p w:rsidR="00054E40" w:rsidRPr="00477800" w:rsidRDefault="00054E40" w:rsidP="003206DC">
      <w:pPr>
        <w:rPr>
          <w:u w:val="single"/>
        </w:rPr>
      </w:pPr>
      <w:r w:rsidRPr="00477800">
        <w:rPr>
          <w:u w:val="single"/>
        </w:rPr>
        <w:t>What</w:t>
      </w:r>
      <w:r w:rsidR="00FB3A22" w:rsidRPr="00477800">
        <w:rPr>
          <w:u w:val="single"/>
        </w:rPr>
        <w:t xml:space="preserve"> occurs with his plans in this situation? Dejection? Powerlessness? Re</w:t>
      </w:r>
      <w:r w:rsidR="009B7E4C" w:rsidRPr="00477800">
        <w:rPr>
          <w:u w:val="single"/>
        </w:rPr>
        <w:t>n</w:t>
      </w:r>
      <w:r w:rsidR="00FB3A22" w:rsidRPr="00477800">
        <w:rPr>
          <w:u w:val="single"/>
        </w:rPr>
        <w:t>unciation?</w:t>
      </w:r>
    </w:p>
    <w:p w:rsidR="00FB3A22" w:rsidRPr="00477800" w:rsidRDefault="00FB3A22" w:rsidP="003206DC">
      <w:r w:rsidRPr="00477800">
        <w:t>It appears that through these events the NEED OF THE TIME is more visible, still more necessary</w:t>
      </w:r>
      <w:r w:rsidR="009B7E4C" w:rsidRPr="00477800">
        <w:t xml:space="preserve"> and audible. Theodosius made</w:t>
      </w:r>
      <w:r w:rsidRPr="00477800">
        <w:t xml:space="preserve"> known to Maria Anna Heimgartner, Cornelia Mäder and Fel</w:t>
      </w:r>
      <w:r w:rsidR="009B7E4C" w:rsidRPr="00477800">
        <w:t>iziana Kramer the possibility of</w:t>
      </w:r>
      <w:r w:rsidRPr="00477800">
        <w:t xml:space="preserve"> study in a foreign country, to study</w:t>
      </w:r>
      <w:r w:rsidR="009B7E4C" w:rsidRPr="00477800">
        <w:t xml:space="preserve"> for </w:t>
      </w:r>
      <w:r w:rsidRPr="00477800">
        <w:t>their career as teachers as well as</w:t>
      </w:r>
      <w:r w:rsidR="00866581" w:rsidRPr="00477800">
        <w:t xml:space="preserve"> for</w:t>
      </w:r>
      <w:r w:rsidRPr="00477800">
        <w:t xml:space="preserve"> </w:t>
      </w:r>
      <w:r w:rsidR="00866581" w:rsidRPr="00477800">
        <w:t>religious profession.  This</w:t>
      </w:r>
      <w:r w:rsidRPr="00477800">
        <w:t xml:space="preserve"> was </w:t>
      </w:r>
      <w:r w:rsidR="00866581" w:rsidRPr="00477800">
        <w:t xml:space="preserve">with </w:t>
      </w:r>
      <w:r w:rsidRPr="00477800">
        <w:t xml:space="preserve">an educational </w:t>
      </w:r>
      <w:r w:rsidR="00CE75DE" w:rsidRPr="00477800">
        <w:t>centre</w:t>
      </w:r>
      <w:r w:rsidR="00866581" w:rsidRPr="00477800">
        <w:t xml:space="preserve"> under the Ursuline</w:t>
      </w:r>
      <w:r w:rsidR="003A3FA6" w:rsidRPr="00477800">
        <w:t xml:space="preserve">s </w:t>
      </w:r>
      <w:r w:rsidR="00866581" w:rsidRPr="00477800">
        <w:t>of</w:t>
      </w:r>
      <w:r w:rsidRPr="00477800">
        <w:t xml:space="preserve"> Freiburg in Breisgau, Germany, the Ursuline sisters in Fribourg,</w:t>
      </w:r>
      <w:r w:rsidR="00866581" w:rsidRPr="00477800">
        <w:t xml:space="preserve"> Switzerland and with the nearby</w:t>
      </w:r>
      <w:r w:rsidRPr="00477800">
        <w:t xml:space="preserve"> </w:t>
      </w:r>
      <w:r w:rsidR="003A3FA6" w:rsidRPr="00477800">
        <w:t>School Sisters of</w:t>
      </w:r>
      <w:r w:rsidRPr="00477800">
        <w:t xml:space="preserve"> the Divine Provid</w:t>
      </w:r>
      <w:r w:rsidR="00C17A9D" w:rsidRPr="00477800">
        <w:t>e</w:t>
      </w:r>
      <w:r w:rsidRPr="00477800">
        <w:t>nce</w:t>
      </w:r>
      <w:r w:rsidR="003A3FA6" w:rsidRPr="00477800">
        <w:t xml:space="preserve"> in</w:t>
      </w:r>
      <w:r w:rsidRPr="00477800">
        <w:t xml:space="preserve"> Ribeauvi</w:t>
      </w:r>
      <w:r w:rsidR="00CE75DE" w:rsidRPr="00477800">
        <w:t>llé</w:t>
      </w:r>
      <w:r w:rsidR="00866581" w:rsidRPr="00477800">
        <w:t>, Alsace/France. Here</w:t>
      </w:r>
      <w:r w:rsidRPr="00477800">
        <w:t xml:space="preserve"> the first seed</w:t>
      </w:r>
      <w:r w:rsidR="00866581" w:rsidRPr="00477800">
        <w:t xml:space="preserve"> was </w:t>
      </w:r>
      <w:r w:rsidRPr="00477800">
        <w:t xml:space="preserve">sown for the future congregation </w:t>
      </w:r>
      <w:r w:rsidR="00866581" w:rsidRPr="00477800">
        <w:t xml:space="preserve">of </w:t>
      </w:r>
      <w:r w:rsidRPr="00477800">
        <w:t>“Teaching Sisters”.</w:t>
      </w:r>
    </w:p>
    <w:p w:rsidR="00FB3A22" w:rsidRPr="00477800" w:rsidRDefault="00FB3A22" w:rsidP="003206DC"/>
    <w:p w:rsidR="00FB3A22" w:rsidRPr="00477800" w:rsidRDefault="00FB3A22" w:rsidP="003206DC">
      <w:r w:rsidRPr="00477800">
        <w:t>CHARISM. The plan of Theodosius was not just an idea, nor a personnel wish, but an inner desir</w:t>
      </w:r>
      <w:r w:rsidR="00866581" w:rsidRPr="00477800">
        <w:t>e, which compelling him to act</w:t>
      </w:r>
      <w:r w:rsidRPr="00477800">
        <w:t>.</w:t>
      </w:r>
    </w:p>
    <w:p w:rsidR="00FB3A22" w:rsidRPr="00477800" w:rsidRDefault="00FB3A22" w:rsidP="003206DC">
      <w:r w:rsidRPr="00477800">
        <w:t>The theologian Fr Ph</w:t>
      </w:r>
      <w:r w:rsidR="00866581" w:rsidRPr="00477800">
        <w:t xml:space="preserve">ilippe Lecrivain SJ says that the original foundation lies </w:t>
      </w:r>
      <w:r w:rsidRPr="00477800">
        <w:t>in the founder</w:t>
      </w:r>
      <w:r w:rsidR="00866581" w:rsidRPr="00477800">
        <w:t>’s experience with God. This means that i</w:t>
      </w:r>
      <w:r w:rsidRPr="00477800">
        <w:t>n the beginning it is a spiritual experience, a</w:t>
      </w:r>
      <w:r w:rsidR="00866581" w:rsidRPr="00477800">
        <w:t xml:space="preserve"> picture of God experience </w:t>
      </w:r>
      <w:r w:rsidR="00A506FF" w:rsidRPr="00477800">
        <w:t>as</w:t>
      </w:r>
      <w:r w:rsidR="00866581" w:rsidRPr="00477800">
        <w:t xml:space="preserve"> </w:t>
      </w:r>
      <w:r w:rsidRPr="00477800">
        <w:t>we can see in Theodos</w:t>
      </w:r>
      <w:r w:rsidR="00A506FF" w:rsidRPr="00477800">
        <w:t>ius who continues with his plan in spite of all the difficulties.</w:t>
      </w:r>
    </w:p>
    <w:p w:rsidR="00C17A9D" w:rsidRPr="00477800" w:rsidRDefault="00C17A9D" w:rsidP="003206DC"/>
    <w:p w:rsidR="00C17A9D" w:rsidRPr="00477800" w:rsidRDefault="00C17A9D" w:rsidP="003206DC">
      <w:r w:rsidRPr="00477800">
        <w:rPr>
          <w:u w:val="single"/>
        </w:rPr>
        <w:t>Hesitation and Surprise.</w:t>
      </w:r>
      <w:r w:rsidRPr="00477800">
        <w:t xml:space="preserve"> </w:t>
      </w:r>
    </w:p>
    <w:p w:rsidR="00C17A9D" w:rsidRPr="00477800" w:rsidRDefault="00C17A9D" w:rsidP="003206DC">
      <w:r w:rsidRPr="00477800">
        <w:t>In the year 1841 Theodo</w:t>
      </w:r>
      <w:r w:rsidR="00A506FF" w:rsidRPr="00477800">
        <w:t>sius is once again in Altdorf, C</w:t>
      </w:r>
      <w:r w:rsidRPr="00477800">
        <w:t>anton Uri/Switzerland. The three young women who had completed their noviciate returned to Switzerland. Fr Theodosius faces a challenge and questions himself. Where could the sisters start their aposto</w:t>
      </w:r>
      <w:r w:rsidR="00A506FF" w:rsidRPr="00477800">
        <w:t>late? Theodosius</w:t>
      </w:r>
      <w:r w:rsidRPr="00477800">
        <w:t xml:space="preserve"> appeared </w:t>
      </w:r>
      <w:r w:rsidR="00A506FF" w:rsidRPr="00477800">
        <w:t>uncertain,</w:t>
      </w:r>
      <w:r w:rsidRPr="00477800">
        <w:t xml:space="preserve"> undecided</w:t>
      </w:r>
      <w:r w:rsidR="00A506FF" w:rsidRPr="00477800">
        <w:t xml:space="preserve"> and silent</w:t>
      </w:r>
      <w:r w:rsidRPr="00477800">
        <w:t>.</w:t>
      </w:r>
    </w:p>
    <w:p w:rsidR="00255804" w:rsidRPr="00477800" w:rsidRDefault="00A506FF" w:rsidP="003206DC">
      <w:r w:rsidRPr="00477800">
        <w:t>So a temporary solution that p</w:t>
      </w:r>
      <w:r w:rsidR="00255804" w:rsidRPr="00477800">
        <w:t>erhaps the three could enter the U</w:t>
      </w:r>
      <w:r w:rsidR="003A3FA6" w:rsidRPr="00477800">
        <w:t>rsuline convent in Lucerne,</w:t>
      </w:r>
      <w:r w:rsidRPr="00477800">
        <w:t xml:space="preserve"> </w:t>
      </w:r>
      <w:r w:rsidR="003A3FA6" w:rsidRPr="00477800">
        <w:t>which</w:t>
      </w:r>
      <w:r w:rsidRPr="00477800">
        <w:t xml:space="preserve"> was willing</w:t>
      </w:r>
      <w:r w:rsidR="00255804" w:rsidRPr="00477800">
        <w:t xml:space="preserve"> to accept them as novices. The three novices did not accept this proposal. They had no intenti</w:t>
      </w:r>
      <w:r w:rsidRPr="00477800">
        <w:t>on of</w:t>
      </w:r>
      <w:r w:rsidR="00255804" w:rsidRPr="00477800">
        <w:t xml:space="preserve"> enter</w:t>
      </w:r>
      <w:r w:rsidRPr="00477800">
        <w:t>ing an enclosed convent, preferring</w:t>
      </w:r>
      <w:r w:rsidR="00255804" w:rsidRPr="00477800">
        <w:t xml:space="preserve"> to return to Ribeauvillé. Would this be </w:t>
      </w:r>
      <w:r w:rsidR="00BB263D" w:rsidRPr="00477800">
        <w:t>a surprise to Fr Theodosius? We do not know!</w:t>
      </w:r>
    </w:p>
    <w:p w:rsidR="00BB263D" w:rsidRPr="00477800" w:rsidRDefault="00BB263D" w:rsidP="003206DC">
      <w:r w:rsidRPr="00477800">
        <w:t>The young women understood his plan and were able to identify</w:t>
      </w:r>
      <w:r w:rsidR="00A506FF" w:rsidRPr="00477800">
        <w:t xml:space="preserve"> with </w:t>
      </w:r>
      <w:r w:rsidR="00C27498" w:rsidRPr="00477800">
        <w:t>his ideas. The seed began</w:t>
      </w:r>
      <w:r w:rsidRPr="00477800">
        <w:t xml:space="preserve"> germinating.</w:t>
      </w:r>
    </w:p>
    <w:p w:rsidR="00BB263D" w:rsidRPr="00477800" w:rsidRDefault="00BB6249" w:rsidP="003206DC">
      <w:r w:rsidRPr="00477800">
        <w:rPr>
          <w:u w:val="single"/>
        </w:rPr>
        <w:lastRenderedPageBreak/>
        <w:t>Call</w:t>
      </w:r>
      <w:r w:rsidR="00BB263D" w:rsidRPr="00477800">
        <w:rPr>
          <w:u w:val="single"/>
        </w:rPr>
        <w:t xml:space="preserve"> sign from Menzingen. </w:t>
      </w:r>
      <w:r w:rsidR="00BB263D" w:rsidRPr="00477800">
        <w:t>The parish priest Fr Röllin and others</w:t>
      </w:r>
      <w:r w:rsidRPr="00477800">
        <w:t xml:space="preserve"> there</w:t>
      </w:r>
      <w:r w:rsidR="00BB263D" w:rsidRPr="00477800">
        <w:t xml:space="preserve"> were interested in</w:t>
      </w:r>
      <w:r w:rsidR="00BB263D" w:rsidRPr="00477800">
        <w:rPr>
          <w:u w:val="single"/>
        </w:rPr>
        <w:t xml:space="preserve"> </w:t>
      </w:r>
      <w:r w:rsidR="00BB263D" w:rsidRPr="00477800">
        <w:t>establishing a school for girls. A conference was held on 8</w:t>
      </w:r>
      <w:r w:rsidR="00BB263D" w:rsidRPr="00477800">
        <w:rPr>
          <w:vertAlign w:val="superscript"/>
        </w:rPr>
        <w:t>th</w:t>
      </w:r>
      <w:r w:rsidR="00BB263D" w:rsidRPr="00477800">
        <w:t xml:space="preserve"> August 1844 in Menzingen</w:t>
      </w:r>
      <w:r w:rsidRPr="00477800">
        <w:t xml:space="preserve"> to which </w:t>
      </w:r>
      <w:r w:rsidR="00BB263D" w:rsidRPr="00477800">
        <w:t>Fr Theodosius was invited. His contribution</w:t>
      </w:r>
      <w:r w:rsidRPr="00477800">
        <w:t xml:space="preserve"> was important: He could offer</w:t>
      </w:r>
      <w:r w:rsidR="00BB263D" w:rsidRPr="00477800">
        <w:t xml:space="preserve"> three qu</w:t>
      </w:r>
      <w:r w:rsidRPr="00477800">
        <w:t>alified teachers, as well as</w:t>
      </w:r>
      <w:r w:rsidR="00BB263D" w:rsidRPr="00477800">
        <w:t xml:space="preserve"> statutes for founding a Religious Congregati</w:t>
      </w:r>
      <w:r w:rsidRPr="00477800">
        <w:t>on according to Franciscan s</w:t>
      </w:r>
      <w:r w:rsidR="00BB263D" w:rsidRPr="00477800">
        <w:t>pirituality.</w:t>
      </w:r>
    </w:p>
    <w:p w:rsidR="00BB263D" w:rsidRPr="00477800" w:rsidRDefault="00BB6249" w:rsidP="003206DC">
      <w:r w:rsidRPr="00477800">
        <w:t>Essentially</w:t>
      </w:r>
      <w:r w:rsidR="00BB263D" w:rsidRPr="00477800">
        <w:t xml:space="preserve"> it </w:t>
      </w:r>
      <w:r w:rsidRPr="00477800">
        <w:t xml:space="preserve">also </w:t>
      </w:r>
      <w:r w:rsidR="00BB263D" w:rsidRPr="00477800">
        <w:t xml:space="preserve">required the authorization of the Bishop to establish religious institutes. Decision was made to organize the religious profession in Altdorf, Switzerland, under Fr </w:t>
      </w:r>
      <w:r w:rsidR="00231745" w:rsidRPr="00477800">
        <w:t>The</w:t>
      </w:r>
      <w:r w:rsidR="00277ADB" w:rsidRPr="00477800">
        <w:t>odosius and h</w:t>
      </w:r>
      <w:r w:rsidR="00231745" w:rsidRPr="00477800">
        <w:t>e obtained the necessary permission from the Bishop.</w:t>
      </w:r>
    </w:p>
    <w:p w:rsidR="00231745" w:rsidRPr="00477800" w:rsidRDefault="00277ADB" w:rsidP="003206DC">
      <w:r w:rsidRPr="00477800">
        <w:t>The girls’ school in Menzingen opened</w:t>
      </w:r>
      <w:r w:rsidR="00231745" w:rsidRPr="00477800">
        <w:t xml:space="preserve"> in 1844 on 3</w:t>
      </w:r>
      <w:r w:rsidR="00231745" w:rsidRPr="00477800">
        <w:rPr>
          <w:vertAlign w:val="superscript"/>
        </w:rPr>
        <w:t>rd</w:t>
      </w:r>
      <w:r w:rsidR="00231745" w:rsidRPr="00477800">
        <w:t xml:space="preserve"> November for the higher classes with 32 students and on 27 November for the </w:t>
      </w:r>
      <w:r w:rsidR="00C955B5" w:rsidRPr="00477800">
        <w:t>lower classes with 56 students.</w:t>
      </w:r>
    </w:p>
    <w:p w:rsidR="00C955B5" w:rsidRPr="00477800" w:rsidRDefault="00C955B5" w:rsidP="003206DC">
      <w:r w:rsidRPr="00477800">
        <w:rPr>
          <w:u w:val="single"/>
        </w:rPr>
        <w:t xml:space="preserve">1845 Theodosius, chaplain in Chur. </w:t>
      </w:r>
      <w:r w:rsidR="00EC6DE1" w:rsidRPr="00477800">
        <w:t>There were</w:t>
      </w:r>
      <w:r w:rsidRPr="00477800">
        <w:t xml:space="preserve"> no limit</w:t>
      </w:r>
      <w:r w:rsidR="00EC6DE1" w:rsidRPr="00477800">
        <w:t>s to the ‘</w:t>
      </w:r>
      <w:r w:rsidR="007E7552" w:rsidRPr="00477800">
        <w:t>Need</w:t>
      </w:r>
      <w:r w:rsidR="00EC6DE1" w:rsidRPr="00477800">
        <w:t xml:space="preserve"> of the Time’ with</w:t>
      </w:r>
      <w:r w:rsidRPr="00477800">
        <w:t xml:space="preserve"> caring for the po</w:t>
      </w:r>
      <w:r w:rsidR="00EC6DE1" w:rsidRPr="00477800">
        <w:t>or, the sick and the neglected. For these</w:t>
      </w:r>
      <w:r w:rsidRPr="00477800">
        <w:t xml:space="preserve"> </w:t>
      </w:r>
      <w:r w:rsidR="007E7552" w:rsidRPr="00477800">
        <w:t>apostolate</w:t>
      </w:r>
      <w:r w:rsidR="00EC6DE1" w:rsidRPr="00477800">
        <w:t>s</w:t>
      </w:r>
      <w:r w:rsidR="007E7552" w:rsidRPr="00477800">
        <w:t>,</w:t>
      </w:r>
      <w:r w:rsidR="00EC6DE1" w:rsidRPr="00477800">
        <w:t xml:space="preserve"> he needed the personnel, whom</w:t>
      </w:r>
      <w:r w:rsidRPr="00477800">
        <w:t xml:space="preserve"> he obtained from Sr Bernarda.</w:t>
      </w:r>
    </w:p>
    <w:p w:rsidR="00C955B5" w:rsidRPr="00477800" w:rsidRDefault="00C955B5" w:rsidP="003206DC">
      <w:r w:rsidRPr="00477800">
        <w:t xml:space="preserve">This undertaking developed with the foundation of the hospital as well as the entrance of </w:t>
      </w:r>
      <w:r w:rsidR="00EC6DE1" w:rsidRPr="00477800">
        <w:t>novices, who</w:t>
      </w:r>
      <w:r w:rsidRPr="00477800">
        <w:t xml:space="preserve"> formed a community.</w:t>
      </w:r>
    </w:p>
    <w:p w:rsidR="007E7552" w:rsidRPr="00477800" w:rsidRDefault="007E7552" w:rsidP="003206DC">
      <w:r w:rsidRPr="00477800">
        <w:t>In 1852 Sr M. Theresia Scherer was appointed Superior as well as Novice Dire</w:t>
      </w:r>
      <w:r w:rsidR="00784A09" w:rsidRPr="00477800">
        <w:t xml:space="preserve">ctress of the Sisters of Mercy of </w:t>
      </w:r>
      <w:r w:rsidRPr="00477800">
        <w:t>the Hospital in Chur</w:t>
      </w:r>
      <w:r w:rsidR="00F53350" w:rsidRPr="00477800">
        <w:t xml:space="preserve">, Switzerland. Theodosius obtained from the administration of the diocese </w:t>
      </w:r>
      <w:r w:rsidR="00784A09" w:rsidRPr="00477800">
        <w:t xml:space="preserve">permission </w:t>
      </w:r>
      <w:r w:rsidR="00F53350" w:rsidRPr="00477800">
        <w:t>to re-organize the structure of the institute. He already had in view to build the motherhouse in Ingenbohl. This development naturally led to</w:t>
      </w:r>
      <w:r w:rsidR="00784A09" w:rsidRPr="00477800">
        <w:t xml:space="preserve"> reviewing</w:t>
      </w:r>
      <w:r w:rsidR="00F53350" w:rsidRPr="00477800">
        <w:t xml:space="preserve"> the fundamental purpose, the re-organization and administration.</w:t>
      </w:r>
    </w:p>
    <w:p w:rsidR="00F53350" w:rsidRPr="00477800" w:rsidRDefault="00F53350" w:rsidP="003206DC">
      <w:r w:rsidRPr="00477800">
        <w:rPr>
          <w:u w:val="single"/>
        </w:rPr>
        <w:t xml:space="preserve">A painful period. </w:t>
      </w:r>
      <w:r w:rsidRPr="00477800">
        <w:t>This is not the place to express in full detail the suffering conflict between Theodosius and Bernarda. The main question was</w:t>
      </w:r>
      <w:r w:rsidR="00881C7F" w:rsidRPr="00477800">
        <w:t>: Should the Teaching Sisters and the Sisters of Mercy be united as one congregation or</w:t>
      </w:r>
      <w:r w:rsidR="00784A09" w:rsidRPr="00477800">
        <w:t xml:space="preserve"> be</w:t>
      </w:r>
      <w:r w:rsidR="00881C7F" w:rsidRPr="00477800">
        <w:t xml:space="preserve"> two separate congregations?</w:t>
      </w:r>
    </w:p>
    <w:p w:rsidR="00A51786" w:rsidRPr="00477800" w:rsidRDefault="00A51786" w:rsidP="003206DC">
      <w:r w:rsidRPr="00477800">
        <w:t>Theodosius as founder claimed forcefully to be the administrator. The concern of the dioceses was important: Menzingen</w:t>
      </w:r>
      <w:r w:rsidR="00784A09" w:rsidRPr="00477800">
        <w:t xml:space="preserve"> in</w:t>
      </w:r>
      <w:r w:rsidR="00B51A88" w:rsidRPr="00477800">
        <w:t xml:space="preserve"> D</w:t>
      </w:r>
      <w:r w:rsidRPr="00477800">
        <w:t xml:space="preserve">iocese of Basel/Switzerland and Ingenbohl </w:t>
      </w:r>
      <w:r w:rsidR="00784A09" w:rsidRPr="00477800">
        <w:t xml:space="preserve">in </w:t>
      </w:r>
      <w:r w:rsidRPr="00477800">
        <w:t>Diocese of Chur/Switzerland.</w:t>
      </w:r>
      <w:r w:rsidR="00A81DDC" w:rsidRPr="00477800">
        <w:t xml:space="preserve"> The final decision </w:t>
      </w:r>
      <w:r w:rsidR="00784A09" w:rsidRPr="00477800">
        <w:t>in 1856 leads to “separation”</w:t>
      </w:r>
      <w:r w:rsidR="00B51A88" w:rsidRPr="00477800">
        <w:t xml:space="preserve"> of</w:t>
      </w:r>
      <w:r w:rsidR="00784A09" w:rsidRPr="00477800">
        <w:t xml:space="preserve"> </w:t>
      </w:r>
      <w:r w:rsidR="00A81DDC" w:rsidRPr="00477800">
        <w:t>the two institutes. This final solution included “separation”, “release”</w:t>
      </w:r>
      <w:r w:rsidR="00B51A88" w:rsidRPr="00477800">
        <w:t xml:space="preserve"> and renouncement i</w:t>
      </w:r>
      <w:r w:rsidR="00A81DDC" w:rsidRPr="00477800">
        <w:t>n its service for both Congregations.</w:t>
      </w:r>
    </w:p>
    <w:p w:rsidR="00A81DDC" w:rsidRPr="00477800" w:rsidRDefault="00A81DDC" w:rsidP="003206DC"/>
    <w:p w:rsidR="00A81DDC" w:rsidRPr="00477800" w:rsidRDefault="00A81DDC" w:rsidP="003206DC">
      <w:pPr>
        <w:rPr>
          <w:u w:val="single"/>
        </w:rPr>
      </w:pPr>
      <w:r w:rsidRPr="00477800">
        <w:rPr>
          <w:u w:val="single"/>
        </w:rPr>
        <w:t>The charism of the Founders and the charism of the founding</w:t>
      </w:r>
    </w:p>
    <w:p w:rsidR="00A81DDC" w:rsidRPr="00477800" w:rsidRDefault="00B51A88" w:rsidP="003206DC">
      <w:r w:rsidRPr="00477800">
        <w:t>In his book “The C</w:t>
      </w:r>
      <w:r w:rsidR="00A81DDC" w:rsidRPr="00477800">
        <w:t>harism of t</w:t>
      </w:r>
      <w:r w:rsidRPr="00477800">
        <w:t>he F</w:t>
      </w:r>
      <w:r w:rsidR="00A81DDC" w:rsidRPr="00477800">
        <w:t xml:space="preserve">ounders” Antonio Roman indicates the difference between Charism of the </w:t>
      </w:r>
      <w:r w:rsidRPr="00477800">
        <w:t>Founder and the charism of the F</w:t>
      </w:r>
      <w:r w:rsidR="00A81DDC" w:rsidRPr="00477800">
        <w:t>oundation,</w:t>
      </w:r>
      <w:r w:rsidRPr="00477800">
        <w:t xml:space="preserve"> which</w:t>
      </w:r>
      <w:r w:rsidR="00A81DDC" w:rsidRPr="00477800">
        <w:t xml:space="preserve"> means the first group</w:t>
      </w:r>
      <w:r w:rsidRPr="00477800">
        <w:t xml:space="preserve"> are</w:t>
      </w:r>
      <w:r w:rsidR="00A81DDC" w:rsidRPr="00477800">
        <w:t xml:space="preserve"> involved in founding. He differentiates the two categories of charism.</w:t>
      </w:r>
    </w:p>
    <w:p w:rsidR="00A81DDC" w:rsidRPr="00477800" w:rsidRDefault="00A81DDC" w:rsidP="003206DC">
      <w:r w:rsidRPr="00477800">
        <w:t>The original charism is from the start open to development, but always inspiring. The spirit is enriched through each member of the religious family.</w:t>
      </w:r>
      <w:r w:rsidR="00B51A88" w:rsidRPr="00477800">
        <w:t xml:space="preserve"> Bernarda’s contribution was identifying and making visible that which was possible and realistic.</w:t>
      </w:r>
      <w:r w:rsidRPr="00477800">
        <w:t xml:space="preserve"> Theodosius was the original idealist.</w:t>
      </w:r>
    </w:p>
    <w:p w:rsidR="00A81DDC" w:rsidRPr="00477800" w:rsidRDefault="00A81DDC" w:rsidP="003206DC">
      <w:r w:rsidRPr="00477800">
        <w:t xml:space="preserve">The solution of this conflict brought clearness and richness to the charism during the period of Theodosius. </w:t>
      </w:r>
    </w:p>
    <w:p w:rsidR="00A81DDC" w:rsidRPr="00477800" w:rsidRDefault="00B51A88" w:rsidP="003206DC">
      <w:r w:rsidRPr="00477800">
        <w:t>The period was marked with the C</w:t>
      </w:r>
      <w:r w:rsidR="00A81DDC" w:rsidRPr="00477800">
        <w:t>ross and opened a new road to the two institutes: The Teaching Sisters under the direction of Sr Bernarda Heimgartner and the Sisters of Mercy under the directio</w:t>
      </w:r>
      <w:r w:rsidRPr="00477800">
        <w:t>n of Sr Maria Theresia Scherer.</w:t>
      </w:r>
    </w:p>
    <w:p w:rsidR="00B51A88" w:rsidRPr="00477800" w:rsidRDefault="00B51A88" w:rsidP="003206DC"/>
    <w:p w:rsidR="00A81DDC" w:rsidRPr="00477800" w:rsidRDefault="00A81DDC" w:rsidP="003206DC">
      <w:pPr>
        <w:rPr>
          <w:u w:val="single"/>
        </w:rPr>
      </w:pPr>
      <w:r w:rsidRPr="00477800">
        <w:rPr>
          <w:u w:val="single"/>
        </w:rPr>
        <w:lastRenderedPageBreak/>
        <w:t>View</w:t>
      </w:r>
    </w:p>
    <w:p w:rsidR="008A1B82" w:rsidRPr="00477800" w:rsidRDefault="00A81DDC" w:rsidP="003206DC">
      <w:pPr>
        <w:rPr>
          <w:u w:val="single"/>
        </w:rPr>
      </w:pPr>
      <w:r w:rsidRPr="00477800">
        <w:rPr>
          <w:u w:val="single"/>
        </w:rPr>
        <w:t>What was visibl</w:t>
      </w:r>
      <w:r w:rsidR="00191A7A" w:rsidRPr="00477800">
        <w:rPr>
          <w:u w:val="single"/>
        </w:rPr>
        <w:t>e in the charism of the Founder is</w:t>
      </w:r>
      <w:r w:rsidRPr="00477800">
        <w:rPr>
          <w:u w:val="single"/>
        </w:rPr>
        <w:t xml:space="preserve"> </w:t>
      </w:r>
      <w:r w:rsidR="00191A7A" w:rsidRPr="00477800">
        <w:rPr>
          <w:u w:val="single"/>
        </w:rPr>
        <w:t>confirmed today and t</w:t>
      </w:r>
      <w:r w:rsidRPr="00477800">
        <w:rPr>
          <w:u w:val="single"/>
        </w:rPr>
        <w:t xml:space="preserve">his </w:t>
      </w:r>
      <w:r w:rsidR="00191A7A" w:rsidRPr="00477800">
        <w:rPr>
          <w:u w:val="single"/>
        </w:rPr>
        <w:t xml:space="preserve">inspiration goes further   </w:t>
      </w:r>
      <w:r w:rsidR="00191A7A" w:rsidRPr="00477800">
        <w:t>i</w:t>
      </w:r>
      <w:r w:rsidRPr="00477800">
        <w:t>n each community, in</w:t>
      </w:r>
      <w:r w:rsidR="00191A7A" w:rsidRPr="00477800">
        <w:t xml:space="preserve"> each member</w:t>
      </w:r>
      <w:r w:rsidRPr="00477800">
        <w:t xml:space="preserve"> of a religious congregation. The Aggiornamento through the Holy Spirit in the service of the church and world goes further today and tomorrow</w:t>
      </w:r>
      <w:r w:rsidR="00191A7A" w:rsidRPr="00477800">
        <w:t>, always new in dynamic loyalty</w:t>
      </w:r>
      <w:r w:rsidRPr="00477800">
        <w:t xml:space="preserve"> to the origin. This is valid for all Sisters in Europe, Asia, Africa</w:t>
      </w:r>
      <w:r w:rsidR="00191A7A" w:rsidRPr="00477800">
        <w:t xml:space="preserve"> and Latin </w:t>
      </w:r>
      <w:r w:rsidRPr="00477800">
        <w:t>America.</w:t>
      </w:r>
    </w:p>
    <w:p w:rsidR="00A81DDC" w:rsidRPr="00477800" w:rsidRDefault="00A81DDC" w:rsidP="003206DC">
      <w:r w:rsidRPr="00477800">
        <w:t>Needs, signs of the time in div</w:t>
      </w:r>
      <w:r w:rsidR="00191A7A" w:rsidRPr="00477800">
        <w:t>erse forms show the sisters, where G</w:t>
      </w:r>
      <w:r w:rsidR="00887E6F" w:rsidRPr="00477800">
        <w:t>od needs their presence and their</w:t>
      </w:r>
      <w:r w:rsidR="00191A7A" w:rsidRPr="00477800">
        <w:t xml:space="preserve"> involvements.</w:t>
      </w:r>
      <w:r w:rsidRPr="00477800">
        <w:t xml:space="preserve"> </w:t>
      </w:r>
    </w:p>
    <w:p w:rsidR="00A81DDC" w:rsidRPr="00477800" w:rsidRDefault="00191A7A" w:rsidP="003206DC">
      <w:r w:rsidRPr="00477800">
        <w:t xml:space="preserve">Sisters who can be flexible </w:t>
      </w:r>
      <w:r w:rsidR="00A81DDC" w:rsidRPr="00477800">
        <w:t>themselves are able to work and in the daily life a</w:t>
      </w:r>
      <w:r w:rsidR="00887E6F" w:rsidRPr="00477800">
        <w:t xml:space="preserve">re </w:t>
      </w:r>
      <w:r w:rsidR="00A81DDC" w:rsidRPr="00477800">
        <w:t>able to intervene. As persons living in</w:t>
      </w:r>
      <w:r w:rsidRPr="00477800">
        <w:t xml:space="preserve"> the</w:t>
      </w:r>
      <w:r w:rsidR="00A81DDC" w:rsidRPr="00477800">
        <w:t xml:space="preserve"> Franciscan spirit</w:t>
      </w:r>
      <w:r w:rsidRPr="00477800">
        <w:t>, they</w:t>
      </w:r>
      <w:r w:rsidR="00A81DDC" w:rsidRPr="00477800">
        <w:t xml:space="preserve"> respect each person, especially the under privileged and the despised.</w:t>
      </w:r>
    </w:p>
    <w:p w:rsidR="00887E6F" w:rsidRPr="00477800" w:rsidRDefault="00887E6F" w:rsidP="003206DC">
      <w:r w:rsidRPr="00477800">
        <w:t xml:space="preserve">As sisters </w:t>
      </w:r>
      <w:r w:rsidR="008E757A" w:rsidRPr="00477800">
        <w:t>who are capable of intervening and engaging</w:t>
      </w:r>
      <w:r w:rsidRPr="00477800">
        <w:t xml:space="preserve"> themselves for a Christian life.</w:t>
      </w:r>
    </w:p>
    <w:p w:rsidR="00887E6F" w:rsidRPr="00477800" w:rsidRDefault="00887E6F" w:rsidP="003206DC">
      <w:r w:rsidRPr="00477800">
        <w:t>As sisters who are conscious that eac</w:t>
      </w:r>
      <w:r w:rsidR="008F653D" w:rsidRPr="00477800">
        <w:t>h change pre-supposes a persona</w:t>
      </w:r>
      <w:r w:rsidR="008E757A" w:rsidRPr="00477800">
        <w:t>l inner renewal and a</w:t>
      </w:r>
      <w:r w:rsidRPr="00477800">
        <w:t xml:space="preserve">s </w:t>
      </w:r>
      <w:r w:rsidR="008E757A" w:rsidRPr="00477800">
        <w:t>Christians</w:t>
      </w:r>
      <w:r w:rsidRPr="00477800">
        <w:t xml:space="preserve"> remain</w:t>
      </w:r>
      <w:r w:rsidR="008E757A" w:rsidRPr="00477800">
        <w:t>ing</w:t>
      </w:r>
      <w:r w:rsidRPr="00477800">
        <w:t xml:space="preserve"> l</w:t>
      </w:r>
      <w:r w:rsidR="008E757A" w:rsidRPr="00477800">
        <w:t>oyal in their faith, but also with</w:t>
      </w:r>
      <w:r w:rsidRPr="00477800">
        <w:t xml:space="preserve"> </w:t>
      </w:r>
      <w:r w:rsidR="008E757A" w:rsidRPr="00477800">
        <w:t>respect for</w:t>
      </w:r>
      <w:r w:rsidRPr="00477800">
        <w:t xml:space="preserve"> others in their way of thinking and understanding. </w:t>
      </w:r>
    </w:p>
    <w:p w:rsidR="00887E6F" w:rsidRPr="00477800" w:rsidRDefault="00887E6F" w:rsidP="003206DC">
      <w:r w:rsidRPr="00477800">
        <w:t>The search for an answer</w:t>
      </w:r>
      <w:r w:rsidR="008E757A" w:rsidRPr="00477800">
        <w:t xml:space="preserve"> in our time to the Will of God</w:t>
      </w:r>
      <w:r w:rsidRPr="00477800">
        <w:t xml:space="preserve"> in the diverse cultures</w:t>
      </w:r>
      <w:r w:rsidR="008E757A" w:rsidRPr="00477800">
        <w:t>,</w:t>
      </w:r>
      <w:r w:rsidRPr="00477800">
        <w:t xml:space="preserve"> leads us, Sisters of the Holy Cross, Menzingen, to re</w:t>
      </w:r>
      <w:r w:rsidR="008E757A" w:rsidRPr="00477800">
        <w:t>flect on the principles of the G</w:t>
      </w:r>
      <w:r w:rsidRPr="00477800">
        <w:t>ospel to analyse the actual contexts</w:t>
      </w:r>
      <w:r w:rsidR="008E757A" w:rsidRPr="00477800">
        <w:t xml:space="preserve"> with </w:t>
      </w:r>
      <w:r w:rsidRPr="00477800">
        <w:t>the original charism of Theodosius Florentini and the charism of the foundation with Bernarda Heimgartner.</w:t>
      </w:r>
    </w:p>
    <w:p w:rsidR="00887E6F" w:rsidRPr="00477800" w:rsidRDefault="00887E6F" w:rsidP="003206DC"/>
    <w:p w:rsidR="00A81DDC" w:rsidRPr="00477800" w:rsidRDefault="00477800" w:rsidP="003206DC">
      <w:r>
        <w:t>Sr Maria Crucis Doka</w:t>
      </w:r>
      <w:bookmarkStart w:id="0" w:name="_GoBack"/>
      <w:bookmarkEnd w:id="0"/>
    </w:p>
    <w:p w:rsidR="00493EC0" w:rsidRPr="00477800" w:rsidRDefault="00493EC0" w:rsidP="003206DC"/>
    <w:p w:rsidR="007B3701" w:rsidRPr="00477800" w:rsidRDefault="007B3701" w:rsidP="003206DC">
      <w:pPr>
        <w:rPr>
          <w:u w:val="single"/>
        </w:rPr>
      </w:pPr>
    </w:p>
    <w:p w:rsidR="00C955B5" w:rsidRPr="00477800" w:rsidRDefault="00C955B5" w:rsidP="003206DC">
      <w:pPr>
        <w:rPr>
          <w:u w:val="single"/>
        </w:rPr>
      </w:pPr>
    </w:p>
    <w:p w:rsidR="00C718E8" w:rsidRPr="00477800" w:rsidRDefault="00C718E8" w:rsidP="003206DC"/>
    <w:p w:rsidR="00A51786" w:rsidRPr="00477800" w:rsidRDefault="00A51786" w:rsidP="003206DC"/>
    <w:sectPr w:rsidR="00A51786" w:rsidRPr="0047780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73" w:rsidRDefault="00F36273" w:rsidP="002C1BCC">
      <w:pPr>
        <w:spacing w:after="0" w:line="240" w:lineRule="auto"/>
      </w:pPr>
      <w:r>
        <w:separator/>
      </w:r>
    </w:p>
  </w:endnote>
  <w:endnote w:type="continuationSeparator" w:id="0">
    <w:p w:rsidR="00F36273" w:rsidRDefault="00F36273" w:rsidP="002C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5243"/>
      <w:docPartObj>
        <w:docPartGallery w:val="Page Numbers (Bottom of Page)"/>
        <w:docPartUnique/>
      </w:docPartObj>
    </w:sdtPr>
    <w:sdtEndPr/>
    <w:sdtContent>
      <w:p w:rsidR="00FB3A22" w:rsidRDefault="00FB3A2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00" w:rsidRPr="00477800">
          <w:rPr>
            <w:noProof/>
            <w:lang w:val="de-DE"/>
          </w:rPr>
          <w:t>3</w:t>
        </w:r>
        <w:r>
          <w:fldChar w:fldCharType="end"/>
        </w:r>
      </w:p>
    </w:sdtContent>
  </w:sdt>
  <w:p w:rsidR="00FB3A22" w:rsidRDefault="00FB3A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73" w:rsidRDefault="00F36273" w:rsidP="002C1BCC">
      <w:pPr>
        <w:spacing w:after="0" w:line="240" w:lineRule="auto"/>
      </w:pPr>
      <w:r>
        <w:separator/>
      </w:r>
    </w:p>
  </w:footnote>
  <w:footnote w:type="continuationSeparator" w:id="0">
    <w:p w:rsidR="00F36273" w:rsidRDefault="00F36273" w:rsidP="002C1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E56C3"/>
    <w:multiLevelType w:val="hybridMultilevel"/>
    <w:tmpl w:val="36D2A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0B"/>
    <w:rsid w:val="0002634C"/>
    <w:rsid w:val="00054E40"/>
    <w:rsid w:val="000D5FEC"/>
    <w:rsid w:val="000E5F15"/>
    <w:rsid w:val="00191A7A"/>
    <w:rsid w:val="001E1097"/>
    <w:rsid w:val="001F2662"/>
    <w:rsid w:val="00231745"/>
    <w:rsid w:val="00255804"/>
    <w:rsid w:val="00277ADB"/>
    <w:rsid w:val="002C1BCC"/>
    <w:rsid w:val="00317171"/>
    <w:rsid w:val="003206DC"/>
    <w:rsid w:val="0033648E"/>
    <w:rsid w:val="00386180"/>
    <w:rsid w:val="003A3FA6"/>
    <w:rsid w:val="003A7344"/>
    <w:rsid w:val="00477800"/>
    <w:rsid w:val="00493EC0"/>
    <w:rsid w:val="004C6B6A"/>
    <w:rsid w:val="00535FCB"/>
    <w:rsid w:val="005553B7"/>
    <w:rsid w:val="005565A5"/>
    <w:rsid w:val="00613C55"/>
    <w:rsid w:val="0062741F"/>
    <w:rsid w:val="00784A09"/>
    <w:rsid w:val="007B3701"/>
    <w:rsid w:val="007E7552"/>
    <w:rsid w:val="00836933"/>
    <w:rsid w:val="00845AA8"/>
    <w:rsid w:val="00866581"/>
    <w:rsid w:val="00881C7F"/>
    <w:rsid w:val="00887E6F"/>
    <w:rsid w:val="008A1B82"/>
    <w:rsid w:val="008E757A"/>
    <w:rsid w:val="008F653D"/>
    <w:rsid w:val="00913BBB"/>
    <w:rsid w:val="00984B1B"/>
    <w:rsid w:val="009B7E4C"/>
    <w:rsid w:val="00A3037E"/>
    <w:rsid w:val="00A506FF"/>
    <w:rsid w:val="00A51786"/>
    <w:rsid w:val="00A81DDC"/>
    <w:rsid w:val="00AA596B"/>
    <w:rsid w:val="00AC102B"/>
    <w:rsid w:val="00B51A88"/>
    <w:rsid w:val="00BB263D"/>
    <w:rsid w:val="00BB6249"/>
    <w:rsid w:val="00C17A9D"/>
    <w:rsid w:val="00C27498"/>
    <w:rsid w:val="00C718E8"/>
    <w:rsid w:val="00C955B5"/>
    <w:rsid w:val="00CE75DE"/>
    <w:rsid w:val="00D10004"/>
    <w:rsid w:val="00D10F0B"/>
    <w:rsid w:val="00D6557C"/>
    <w:rsid w:val="00D75CFC"/>
    <w:rsid w:val="00D80EF6"/>
    <w:rsid w:val="00EC6DE1"/>
    <w:rsid w:val="00F36273"/>
    <w:rsid w:val="00F53350"/>
    <w:rsid w:val="00F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ADDE07-34F4-469E-80FD-24A15C21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C1BC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1BC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1BC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565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A22"/>
  </w:style>
  <w:style w:type="paragraph" w:styleId="Fuzeile">
    <w:name w:val="footer"/>
    <w:basedOn w:val="Standard"/>
    <w:link w:val="FuzeileZchn"/>
    <w:uiPriority w:val="99"/>
    <w:unhideWhenUsed/>
    <w:rsid w:val="00FB3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holycross08</dc:creator>
  <cp:lastModifiedBy>holycross08</cp:lastModifiedBy>
  <cp:revision>13</cp:revision>
  <dcterms:created xsi:type="dcterms:W3CDTF">2015-01-31T08:18:00Z</dcterms:created>
  <dcterms:modified xsi:type="dcterms:W3CDTF">2015-02-05T16:15:00Z</dcterms:modified>
</cp:coreProperties>
</file>